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11B6" w14:textId="77777777" w:rsidR="003808BF" w:rsidRDefault="003808BF" w:rsidP="003808BF">
      <w:pPr>
        <w:pStyle w:val="Default"/>
        <w:jc w:val="center"/>
        <w:rPr>
          <w:rFonts w:ascii="Gentona Book" w:hAnsi="Gentona Book"/>
          <w:b/>
          <w:bCs/>
        </w:rPr>
      </w:pPr>
      <w:r w:rsidRPr="00286276">
        <w:rPr>
          <w:rFonts w:ascii="Gentona Book" w:hAnsi="Gentona Book"/>
          <w:b/>
          <w:bCs/>
        </w:rPr>
        <w:t>Meningococcal Vaccine Waiver</w:t>
      </w:r>
    </w:p>
    <w:p w14:paraId="0A53016F" w14:textId="54D9B3EB" w:rsidR="003808BF" w:rsidRPr="00286276" w:rsidRDefault="003808BF" w:rsidP="003808BF">
      <w:pPr>
        <w:pStyle w:val="Default"/>
        <w:jc w:val="center"/>
        <w:rPr>
          <w:rFonts w:ascii="Gentona Book" w:hAnsi="Gentona Book"/>
          <w:b/>
          <w:bCs/>
        </w:rPr>
      </w:pPr>
      <w:r>
        <w:rPr>
          <w:rFonts w:ascii="Gentona Book" w:hAnsi="Gentona Book"/>
          <w:b/>
          <w:bCs/>
        </w:rPr>
        <w:t>Student &lt;18</w:t>
      </w:r>
    </w:p>
    <w:p w14:paraId="3A156143" w14:textId="77777777" w:rsidR="003808BF" w:rsidRPr="00286276" w:rsidRDefault="003808BF" w:rsidP="003808BF">
      <w:pPr>
        <w:pStyle w:val="Default"/>
        <w:rPr>
          <w:rFonts w:ascii="Gentona Book" w:hAnsi="Gentona Book"/>
          <w:sz w:val="12"/>
          <w:szCs w:val="12"/>
        </w:rPr>
      </w:pPr>
    </w:p>
    <w:p w14:paraId="614121A0" w14:textId="77777777" w:rsidR="003808BF" w:rsidRPr="002C742D" w:rsidRDefault="003808BF" w:rsidP="003808BF">
      <w:pPr>
        <w:pStyle w:val="Default"/>
        <w:rPr>
          <w:rFonts w:ascii="Gentona Book" w:hAnsi="Gentona Book"/>
          <w:sz w:val="20"/>
          <w:szCs w:val="20"/>
        </w:rPr>
      </w:pPr>
      <w:hyperlink r:id="rId7" w:history="1">
        <w:r w:rsidRPr="002C742D">
          <w:rPr>
            <w:rStyle w:val="Hyperlink"/>
            <w:rFonts w:ascii="Gentona Book" w:hAnsi="Gentona Book"/>
            <w:sz w:val="20"/>
            <w:szCs w:val="20"/>
          </w:rPr>
          <w:t>Maryland law</w:t>
        </w:r>
      </w:hyperlink>
      <w:r w:rsidRPr="002C742D">
        <w:rPr>
          <w:rFonts w:ascii="Gentona Book" w:hAnsi="Gentona Book"/>
          <w:sz w:val="20"/>
          <w:szCs w:val="20"/>
        </w:rPr>
        <w:t xml:space="preserve"> requires that an individual enrolled in an institution of higher education in Maryland who resides in on-campus student housing must be vaccinated against meningococcal disease. This means receipt of the vaccine protecting against at least the four serogroups of A, C, Y, and W-135 of meningococcal disease within the preceding 5 years before the individual moves into on campus student housing.</w:t>
      </w:r>
    </w:p>
    <w:p w14:paraId="1AB3F29C" w14:textId="77777777" w:rsidR="003808BF" w:rsidRPr="00286276" w:rsidRDefault="003808BF" w:rsidP="003808BF">
      <w:pPr>
        <w:pStyle w:val="Default"/>
        <w:rPr>
          <w:rFonts w:ascii="Gentona Book" w:hAnsi="Gentona Book"/>
          <w:sz w:val="12"/>
          <w:szCs w:val="12"/>
        </w:rPr>
      </w:pPr>
    </w:p>
    <w:p w14:paraId="046F0B57" w14:textId="77777777" w:rsidR="003808BF" w:rsidRPr="002C742D" w:rsidRDefault="003808BF" w:rsidP="003808BF">
      <w:pPr>
        <w:pStyle w:val="Default"/>
        <w:rPr>
          <w:rFonts w:ascii="Gentona Book" w:hAnsi="Gentona Book"/>
          <w:sz w:val="20"/>
          <w:szCs w:val="20"/>
        </w:rPr>
      </w:pPr>
      <w:r w:rsidRPr="002C742D">
        <w:rPr>
          <w:rFonts w:ascii="Gentona Book" w:hAnsi="Gentona Book"/>
          <w:sz w:val="20"/>
          <w:szCs w:val="20"/>
        </w:rPr>
        <w:t xml:space="preserve">An individual may be exempt from this requirement if </w:t>
      </w:r>
      <w:r w:rsidRPr="002C742D">
        <w:rPr>
          <w:rFonts w:ascii="Gentona Book" w:hAnsi="Gentona Book"/>
          <w:b/>
          <w:bCs/>
          <w:sz w:val="20"/>
          <w:szCs w:val="20"/>
        </w:rPr>
        <w:t xml:space="preserve">(1) </w:t>
      </w:r>
      <w:r w:rsidRPr="002C742D">
        <w:rPr>
          <w:rFonts w:ascii="Gentona Book" w:hAnsi="Gentona Book"/>
          <w:sz w:val="20"/>
          <w:szCs w:val="20"/>
        </w:rPr>
        <w:t xml:space="preserve">the institution of higher education provides the individual or the individual's parent or guardian if the individual is a minor (under 18 years of age) detailed information on the risks associated with meningococcal disease and the availability and effectiveness of any vaccine, and </w:t>
      </w:r>
      <w:r w:rsidRPr="002C742D">
        <w:rPr>
          <w:rFonts w:ascii="Gentona Book" w:hAnsi="Gentona Book"/>
          <w:b/>
          <w:bCs/>
          <w:sz w:val="20"/>
          <w:szCs w:val="20"/>
        </w:rPr>
        <w:t xml:space="preserve">(2) </w:t>
      </w:r>
      <w:r w:rsidRPr="002C742D">
        <w:rPr>
          <w:rFonts w:ascii="Gentona Book" w:hAnsi="Gentona Book"/>
          <w:sz w:val="20"/>
          <w:szCs w:val="20"/>
        </w:rPr>
        <w:t xml:space="preserve">the individual or a minor individual's parent or guardian signs a waiver stating that the individual or the parent or guardian has received and reviewed the information provided and has chosen that the individual will not be vaccinated against meningococcal disease. </w:t>
      </w:r>
    </w:p>
    <w:p w14:paraId="3312B2B7" w14:textId="77777777" w:rsidR="003808BF" w:rsidRPr="00286276" w:rsidRDefault="003808BF" w:rsidP="003808BF">
      <w:pPr>
        <w:pStyle w:val="Default"/>
        <w:rPr>
          <w:rFonts w:ascii="Gentona Book" w:hAnsi="Gentona Book"/>
          <w:b/>
          <w:bCs/>
          <w:sz w:val="12"/>
          <w:szCs w:val="12"/>
        </w:rPr>
      </w:pPr>
    </w:p>
    <w:p w14:paraId="6F5EF377" w14:textId="77777777" w:rsidR="003808BF" w:rsidRPr="002C742D" w:rsidRDefault="003808BF" w:rsidP="003808BF">
      <w:pPr>
        <w:pStyle w:val="Default"/>
        <w:rPr>
          <w:rFonts w:ascii="Gentona Book" w:hAnsi="Gentona Book"/>
          <w:b/>
          <w:bCs/>
          <w:sz w:val="20"/>
          <w:szCs w:val="20"/>
        </w:rPr>
      </w:pPr>
      <w:r w:rsidRPr="002C742D">
        <w:rPr>
          <w:rFonts w:ascii="Gentona Book" w:hAnsi="Gentona Book"/>
          <w:b/>
          <w:bCs/>
          <w:sz w:val="20"/>
          <w:szCs w:val="20"/>
        </w:rPr>
        <w:t>Risks associated with meningococcal disease:</w:t>
      </w:r>
    </w:p>
    <w:p w14:paraId="28AF0608" w14:textId="77777777" w:rsidR="003808BF" w:rsidRPr="002C742D" w:rsidRDefault="003808BF" w:rsidP="003808BF">
      <w:pPr>
        <w:pStyle w:val="Default"/>
        <w:rPr>
          <w:rFonts w:ascii="Gentona Book" w:hAnsi="Gentona Book"/>
          <w:sz w:val="20"/>
          <w:szCs w:val="20"/>
        </w:rPr>
      </w:pPr>
      <w:r w:rsidRPr="002C742D">
        <w:rPr>
          <w:rFonts w:ascii="Gentona Book" w:hAnsi="Gentona Book"/>
          <w:sz w:val="20"/>
          <w:szCs w:val="20"/>
        </w:rPr>
        <w:t xml:space="preserve">Meningococcal disease is a rare but life-threatening illness, caused by the bacterium, </w:t>
      </w:r>
      <w:r w:rsidRPr="002C742D">
        <w:rPr>
          <w:rFonts w:ascii="Gentona Book" w:hAnsi="Gentona Book"/>
          <w:i/>
          <w:iCs/>
          <w:sz w:val="20"/>
          <w:szCs w:val="20"/>
        </w:rPr>
        <w:t xml:space="preserve">Neisseria meningitidis. </w:t>
      </w:r>
      <w:r w:rsidRPr="002C742D">
        <w:rPr>
          <w:rFonts w:ascii="Gentona Book" w:hAnsi="Gentona Book"/>
          <w:sz w:val="20"/>
          <w:szCs w:val="20"/>
        </w:rPr>
        <w:t>It is a leading cause of bacterial meningitis (an infection of the brain and spinal cord coverings) in the United States. The most severe form of the disease is meningococcemia, infection of the bloodstream by this bacterium. Students living in dormitories or residence halls are at increased risk. The Maryland Department of Health and Mental Hygiene encourages meningococcal vaccination of higher education students. Even with antibiotic treatment, 10 to 15% of people with meningococcal disease will die. Up to 1 in 5 survivors will have long-term disabilities, such as:</w:t>
      </w:r>
    </w:p>
    <w:p w14:paraId="5D8726AA"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Loss of limb(s)</w:t>
      </w:r>
    </w:p>
    <w:p w14:paraId="24E325B8"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Deafness</w:t>
      </w:r>
    </w:p>
    <w:p w14:paraId="392AD524"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Nervous system problems</w:t>
      </w:r>
    </w:p>
    <w:p w14:paraId="3B3FA2FD"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Brain damage</w:t>
      </w:r>
    </w:p>
    <w:p w14:paraId="135CA6BE" w14:textId="77777777" w:rsidR="003808BF" w:rsidRPr="00286276" w:rsidRDefault="003808BF" w:rsidP="003808BF">
      <w:pPr>
        <w:pStyle w:val="Default"/>
        <w:rPr>
          <w:rFonts w:ascii="Gentona Book" w:hAnsi="Gentona Book"/>
          <w:b/>
          <w:bCs/>
          <w:sz w:val="12"/>
          <w:szCs w:val="12"/>
        </w:rPr>
      </w:pPr>
    </w:p>
    <w:p w14:paraId="647590E7" w14:textId="77777777" w:rsidR="003808BF" w:rsidRPr="002C742D" w:rsidRDefault="003808BF" w:rsidP="003808BF">
      <w:pPr>
        <w:pStyle w:val="Default"/>
        <w:rPr>
          <w:rFonts w:ascii="Gentona Book" w:hAnsi="Gentona Book"/>
          <w:b/>
          <w:bCs/>
          <w:sz w:val="20"/>
          <w:szCs w:val="20"/>
        </w:rPr>
      </w:pPr>
      <w:r w:rsidRPr="002C742D">
        <w:rPr>
          <w:rFonts w:ascii="Gentona Book" w:hAnsi="Gentona Book"/>
          <w:b/>
          <w:bCs/>
          <w:sz w:val="20"/>
          <w:szCs w:val="20"/>
        </w:rPr>
        <w:t xml:space="preserve">Availability and effectiveness of the meningococcal vaccine: </w:t>
      </w:r>
    </w:p>
    <w:p w14:paraId="0D44CB82" w14:textId="77777777" w:rsidR="003808BF" w:rsidRPr="002C742D" w:rsidRDefault="003808BF" w:rsidP="003808BF">
      <w:pPr>
        <w:pStyle w:val="Default"/>
        <w:rPr>
          <w:rFonts w:ascii="Gentona Book" w:hAnsi="Gentona Book"/>
          <w:sz w:val="20"/>
          <w:szCs w:val="20"/>
        </w:rPr>
      </w:pPr>
      <w:r w:rsidRPr="002C742D">
        <w:rPr>
          <w:rFonts w:ascii="Gentona Book" w:hAnsi="Gentona Book"/>
          <w:sz w:val="20"/>
          <w:szCs w:val="20"/>
        </w:rPr>
        <w:t xml:space="preserve">Vaccines that help protect against meningococcal disease work well but cannot prevent all cases. The CDC first recommended preteens and teens get a </w:t>
      </w:r>
      <w:proofErr w:type="spellStart"/>
      <w:r w:rsidRPr="002C742D">
        <w:rPr>
          <w:rFonts w:ascii="Gentona Book" w:hAnsi="Gentona Book"/>
          <w:sz w:val="20"/>
          <w:szCs w:val="20"/>
        </w:rPr>
        <w:t>MenACWY</w:t>
      </w:r>
      <w:proofErr w:type="spellEnd"/>
      <w:r w:rsidRPr="002C742D">
        <w:rPr>
          <w:rFonts w:ascii="Gentona Book" w:hAnsi="Gentona Book"/>
          <w:sz w:val="20"/>
          <w:szCs w:val="20"/>
        </w:rPr>
        <w:t xml:space="preserve"> vaccine in 2005. Since then, rates of meningococcal disease in teens caused by serogroups C, Y, and </w:t>
      </w:r>
      <w:proofErr w:type="spellStart"/>
      <w:r w:rsidRPr="002C742D">
        <w:rPr>
          <w:rFonts w:ascii="Gentona Book" w:hAnsi="Gentona Book"/>
          <w:sz w:val="20"/>
          <w:szCs w:val="20"/>
        </w:rPr>
        <w:t>W</w:t>
      </w:r>
      <w:proofErr w:type="spellEnd"/>
      <w:r w:rsidRPr="002C742D">
        <w:rPr>
          <w:rFonts w:ascii="Gentona Book" w:hAnsi="Gentona Book"/>
          <w:sz w:val="20"/>
          <w:szCs w:val="20"/>
        </w:rPr>
        <w:t xml:space="preserve"> have decreased by over 90% (note: serogroup A meningococcal disease continues to be very rare in the United States). Most people who get a meningococcal vaccine do not have any serious problems with it. With any medicine, including vaccines, there is a chance of side effects. These are usually mild and go away on their own within a few days, but serious reactions are possible.</w:t>
      </w:r>
    </w:p>
    <w:p w14:paraId="233FE8AF" w14:textId="77777777" w:rsidR="003808BF" w:rsidRPr="00286276" w:rsidRDefault="003808BF" w:rsidP="003808BF">
      <w:pPr>
        <w:pStyle w:val="Default"/>
        <w:rPr>
          <w:rFonts w:ascii="Gentona Book" w:hAnsi="Gentona Book"/>
          <w:sz w:val="12"/>
          <w:szCs w:val="12"/>
        </w:rPr>
      </w:pPr>
    </w:p>
    <w:p w14:paraId="65CE4CBA" w14:textId="77777777" w:rsidR="003808BF" w:rsidRPr="002C742D" w:rsidRDefault="003808BF" w:rsidP="003808BF">
      <w:pPr>
        <w:pStyle w:val="Default"/>
        <w:rPr>
          <w:rFonts w:ascii="Gentona Book" w:hAnsi="Gentona Book"/>
          <w:b/>
          <w:bCs/>
          <w:sz w:val="20"/>
          <w:szCs w:val="20"/>
        </w:rPr>
      </w:pPr>
      <w:r w:rsidRPr="002C742D">
        <w:rPr>
          <w:rFonts w:ascii="Gentona Book" w:hAnsi="Gentona Book"/>
          <w:b/>
          <w:bCs/>
          <w:sz w:val="20"/>
          <w:szCs w:val="20"/>
        </w:rPr>
        <w:t>Meningococcal vaccine is routinely available in the following settings:</w:t>
      </w:r>
    </w:p>
    <w:p w14:paraId="36625C87"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Pediatric and family practice/primary care offices</w:t>
      </w:r>
    </w:p>
    <w:p w14:paraId="76848287"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Community health clinics</w:t>
      </w:r>
    </w:p>
    <w:p w14:paraId="54906CED"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Public health departments</w:t>
      </w:r>
    </w:p>
    <w:p w14:paraId="43AFB1EA"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Pharmacies</w:t>
      </w:r>
    </w:p>
    <w:p w14:paraId="4649347A" w14:textId="77777777" w:rsidR="003808BF" w:rsidRPr="002C742D" w:rsidRDefault="003808BF" w:rsidP="003808BF">
      <w:pPr>
        <w:pStyle w:val="Default"/>
        <w:numPr>
          <w:ilvl w:val="0"/>
          <w:numId w:val="1"/>
        </w:numPr>
        <w:rPr>
          <w:rFonts w:ascii="Gentona Book" w:hAnsi="Gentona Book"/>
          <w:sz w:val="20"/>
          <w:szCs w:val="20"/>
        </w:rPr>
      </w:pPr>
      <w:r w:rsidRPr="002C742D">
        <w:rPr>
          <w:rFonts w:ascii="Gentona Book" w:hAnsi="Gentona Book"/>
          <w:sz w:val="20"/>
          <w:szCs w:val="20"/>
        </w:rPr>
        <w:t xml:space="preserve">JHU Student Health &amp; Well-Being </w:t>
      </w:r>
      <w:hyperlink r:id="rId8" w:history="1">
        <w:r w:rsidRPr="002C742D">
          <w:rPr>
            <w:rStyle w:val="Hyperlink"/>
            <w:rFonts w:ascii="Gentona Book" w:hAnsi="Gentona Book"/>
            <w:sz w:val="20"/>
            <w:szCs w:val="20"/>
          </w:rPr>
          <w:t>primary care clinics</w:t>
        </w:r>
      </w:hyperlink>
    </w:p>
    <w:p w14:paraId="016EF754" w14:textId="77777777" w:rsidR="003808BF" w:rsidRPr="00286276" w:rsidRDefault="003808BF" w:rsidP="003808BF">
      <w:pPr>
        <w:pStyle w:val="Default"/>
        <w:rPr>
          <w:rFonts w:ascii="Gentona Book" w:hAnsi="Gentona Book"/>
          <w:sz w:val="12"/>
          <w:szCs w:val="12"/>
        </w:rPr>
      </w:pPr>
    </w:p>
    <w:p w14:paraId="1912FE2D" w14:textId="77777777" w:rsidR="003808BF" w:rsidRPr="002C742D" w:rsidRDefault="003808BF" w:rsidP="003808BF">
      <w:pPr>
        <w:pStyle w:val="Default"/>
        <w:rPr>
          <w:rFonts w:ascii="Gentona Book" w:hAnsi="Gentona Book"/>
          <w:sz w:val="20"/>
          <w:szCs w:val="20"/>
        </w:rPr>
      </w:pPr>
      <w:r w:rsidRPr="002C742D">
        <w:rPr>
          <w:rFonts w:ascii="Gentona Book" w:hAnsi="Gentona Book"/>
          <w:sz w:val="20"/>
          <w:szCs w:val="20"/>
        </w:rPr>
        <w:t xml:space="preserve">Further information on meningococcal disease and vaccination can be found on the </w:t>
      </w:r>
      <w:hyperlink r:id="rId9" w:history="1">
        <w:r w:rsidRPr="002C742D">
          <w:rPr>
            <w:rStyle w:val="Hyperlink"/>
            <w:rFonts w:ascii="Gentona Book" w:hAnsi="Gentona Book"/>
            <w:sz w:val="20"/>
            <w:szCs w:val="20"/>
          </w:rPr>
          <w:t>CDC’s website</w:t>
        </w:r>
      </w:hyperlink>
      <w:r w:rsidRPr="002C742D">
        <w:rPr>
          <w:rFonts w:ascii="Gentona Book" w:hAnsi="Gentona Book"/>
          <w:sz w:val="20"/>
          <w:szCs w:val="20"/>
        </w:rPr>
        <w:t>.</w:t>
      </w:r>
    </w:p>
    <w:p w14:paraId="08ADC1B8" w14:textId="77777777" w:rsidR="003808BF" w:rsidRPr="00C3314C" w:rsidRDefault="003808BF" w:rsidP="003808BF">
      <w:pPr>
        <w:pStyle w:val="Default"/>
        <w:rPr>
          <w:rFonts w:ascii="Gentona Book" w:hAnsi="Gentona Book"/>
          <w:sz w:val="12"/>
          <w:szCs w:val="12"/>
        </w:rPr>
      </w:pPr>
    </w:p>
    <w:p w14:paraId="0CED65C2" w14:textId="77777777" w:rsidR="003808BF" w:rsidRPr="002C742D" w:rsidRDefault="003808BF" w:rsidP="003808BF">
      <w:pPr>
        <w:pStyle w:val="Default"/>
        <w:rPr>
          <w:rFonts w:ascii="Gentona Book" w:hAnsi="Gentona Book"/>
          <w:b/>
          <w:bCs/>
          <w:sz w:val="20"/>
          <w:szCs w:val="20"/>
        </w:rPr>
      </w:pPr>
      <w:r w:rsidRPr="002C742D">
        <w:rPr>
          <w:rFonts w:ascii="Gentona Book" w:hAnsi="Gentona Book"/>
          <w:b/>
          <w:bCs/>
          <w:sz w:val="20"/>
          <w:szCs w:val="20"/>
        </w:rPr>
        <w:t>Waiver/Declination to receive immunization:</w:t>
      </w:r>
    </w:p>
    <w:p w14:paraId="0A657E43" w14:textId="77777777" w:rsidR="003808BF" w:rsidRPr="002C742D" w:rsidRDefault="003808BF" w:rsidP="003808BF">
      <w:pPr>
        <w:pStyle w:val="Default"/>
        <w:rPr>
          <w:rFonts w:ascii="Gentona Book" w:hAnsi="Gentona Book"/>
          <w:sz w:val="20"/>
          <w:szCs w:val="20"/>
        </w:rPr>
      </w:pPr>
      <w:r w:rsidRPr="002C742D">
        <w:rPr>
          <w:rFonts w:ascii="Gentona Book" w:hAnsi="Gentona Book"/>
          <w:sz w:val="20"/>
          <w:szCs w:val="20"/>
        </w:rPr>
        <w:t>I attest that I have either received Meningococcal vaccination or I am declining Meningococcal vaccination by signing below.</w:t>
      </w:r>
    </w:p>
    <w:p w14:paraId="72A983B3" w14:textId="77777777" w:rsidR="003808BF" w:rsidRPr="00286276" w:rsidRDefault="003808BF" w:rsidP="003808BF">
      <w:pPr>
        <w:pStyle w:val="Default"/>
        <w:rPr>
          <w:rFonts w:ascii="Gentona Book" w:hAnsi="Gentona Book"/>
          <w:sz w:val="12"/>
          <w:szCs w:val="12"/>
        </w:rPr>
      </w:pPr>
    </w:p>
    <w:p w14:paraId="6C2E6ACA" w14:textId="77777777" w:rsidR="003808BF" w:rsidRPr="002C742D" w:rsidRDefault="003808BF" w:rsidP="003808BF">
      <w:pPr>
        <w:pStyle w:val="Default"/>
        <w:rPr>
          <w:rFonts w:ascii="Gentona Book" w:hAnsi="Gentona Book"/>
          <w:sz w:val="20"/>
          <w:szCs w:val="20"/>
        </w:rPr>
      </w:pPr>
      <w:r w:rsidRPr="002C742D">
        <w:rPr>
          <w:rFonts w:ascii="Gentona Book" w:hAnsi="Gentona Book"/>
          <w:sz w:val="20"/>
          <w:szCs w:val="20"/>
        </w:rPr>
        <w:t xml:space="preserve">I understand the possible detrimental effects of meningococcal disease (meningitis) and acknowledge that I have received information about the availability of the meningococcal vaccine. I do not wish to receive the </w:t>
      </w:r>
      <w:proofErr w:type="gramStart"/>
      <w:r w:rsidRPr="002C742D">
        <w:rPr>
          <w:rFonts w:ascii="Gentona Book" w:hAnsi="Gentona Book"/>
          <w:sz w:val="20"/>
          <w:szCs w:val="20"/>
        </w:rPr>
        <w:t>vaccine</w:t>
      </w:r>
      <w:proofErr w:type="gramEnd"/>
      <w:r w:rsidRPr="002C742D">
        <w:rPr>
          <w:rFonts w:ascii="Gentona Book" w:hAnsi="Gentona Book"/>
          <w:sz w:val="20"/>
          <w:szCs w:val="20"/>
        </w:rPr>
        <w:t xml:space="preserve"> and I voluntarily agree to release, discharge, indemnify and hold harmless, Johns Hopkins University, its officers, employees, and agents from </w:t>
      </w:r>
      <w:proofErr w:type="gramStart"/>
      <w:r w:rsidRPr="002C742D">
        <w:rPr>
          <w:rFonts w:ascii="Gentona Book" w:hAnsi="Gentona Book"/>
          <w:sz w:val="20"/>
          <w:szCs w:val="20"/>
        </w:rPr>
        <w:t>any and all</w:t>
      </w:r>
      <w:proofErr w:type="gramEnd"/>
      <w:r w:rsidRPr="002C742D">
        <w:rPr>
          <w:rFonts w:ascii="Gentona Book" w:hAnsi="Gentona Book"/>
          <w:sz w:val="20"/>
          <w:szCs w:val="20"/>
        </w:rPr>
        <w:t xml:space="preserve"> costs, liabilities, claims, demands, or causes of action on account of any loss or personal injury that might result from my waiving the vaccine. I have read and signed this document with full knowledge of its significance. I further state that I am at least 18 years of age and competent to sign this waiver or a parent/guardian must sign.</w:t>
      </w:r>
    </w:p>
    <w:p w14:paraId="4BC3BA3F" w14:textId="77777777" w:rsidR="003808BF" w:rsidRPr="00286276" w:rsidRDefault="003808BF" w:rsidP="003808BF">
      <w:pPr>
        <w:pStyle w:val="Default"/>
        <w:rPr>
          <w:rFonts w:ascii="Gentona Book" w:hAnsi="Gentona Book"/>
          <w:sz w:val="12"/>
          <w:szCs w:val="12"/>
        </w:rPr>
      </w:pPr>
    </w:p>
    <w:p w14:paraId="2ECCEE43" w14:textId="77777777" w:rsidR="003808BF" w:rsidRPr="00DD6484" w:rsidRDefault="003808BF" w:rsidP="003808BF">
      <w:pPr>
        <w:pStyle w:val="NormalWeb"/>
        <w:spacing w:before="0" w:beforeAutospacing="0" w:after="0" w:afterAutospacing="0"/>
        <w:rPr>
          <w:rFonts w:ascii="Gentona Book" w:hAnsi="Gentona Book" w:cs="Arial"/>
          <w:color w:val="000000"/>
          <w:sz w:val="20"/>
          <w:szCs w:val="20"/>
        </w:rPr>
      </w:pPr>
      <w:r>
        <w:rPr>
          <w:rFonts w:ascii="Gentona Book" w:hAnsi="Gentona Book" w:cs="Arial"/>
          <w:b/>
          <w:bCs/>
          <w:color w:val="000000"/>
          <w:sz w:val="20"/>
          <w:szCs w:val="20"/>
        </w:rPr>
        <w:t xml:space="preserve">Parent </w:t>
      </w:r>
      <w:r w:rsidRPr="00DD6484">
        <w:rPr>
          <w:rFonts w:ascii="Gentona Book" w:hAnsi="Gentona Book" w:cs="Arial"/>
          <w:b/>
          <w:bCs/>
          <w:color w:val="000000"/>
          <w:sz w:val="20"/>
          <w:szCs w:val="20"/>
        </w:rPr>
        <w:t>Electronic Signature</w:t>
      </w:r>
      <w:r>
        <w:rPr>
          <w:rFonts w:ascii="Gentona Book" w:hAnsi="Gentona Book" w:cs="Arial"/>
          <w:b/>
          <w:bCs/>
          <w:color w:val="000000"/>
          <w:sz w:val="20"/>
          <w:szCs w:val="20"/>
        </w:rPr>
        <w:t xml:space="preserve"> – student under 18 years old</w:t>
      </w:r>
    </w:p>
    <w:p w14:paraId="06DD3EFC" w14:textId="0DF66AD5" w:rsidR="003808BF" w:rsidRPr="001557FF" w:rsidRDefault="003808BF" w:rsidP="003808BF">
      <w:pPr>
        <w:pStyle w:val="NormalWeb"/>
        <w:spacing w:before="0" w:beforeAutospacing="0" w:after="120" w:afterAutospacing="0"/>
        <w:rPr>
          <w:rFonts w:ascii="Gentona Book" w:hAnsi="Gentona Book" w:cs="Arial"/>
          <w:color w:val="000000"/>
          <w:sz w:val="20"/>
          <w:szCs w:val="20"/>
        </w:rPr>
      </w:pPr>
      <w:r w:rsidRPr="00DD6484">
        <w:rPr>
          <w:rFonts w:ascii="Gentona Book" w:hAnsi="Gentona Book" w:cs="Arial"/>
          <w:color w:val="000000"/>
          <w:sz w:val="20"/>
          <w:szCs w:val="20"/>
        </w:rPr>
        <w:t xml:space="preserve">I acknowledge that I have reviewed and agree to the terms of the </w:t>
      </w:r>
      <w:r>
        <w:rPr>
          <w:rFonts w:ascii="Gentona Book" w:hAnsi="Gentona Book" w:cs="Arial"/>
          <w:color w:val="000000"/>
          <w:sz w:val="20"/>
          <w:szCs w:val="20"/>
        </w:rPr>
        <w:t xml:space="preserve">Meningococcal Vaccine Waiver </w:t>
      </w:r>
      <w:r w:rsidRPr="003808BF">
        <w:rPr>
          <w:rFonts w:ascii="Gentona Book" w:hAnsi="Gentona Book" w:cs="Arial"/>
          <w:color w:val="000000"/>
          <w:sz w:val="20"/>
          <w:szCs w:val="20"/>
        </w:rPr>
        <w:t>Form</w:t>
      </w:r>
      <w:r>
        <w:rPr>
          <w:rFonts w:ascii="Gentona Book" w:hAnsi="Gentona Book" w:cs="Arial"/>
          <w:color w:val="000000"/>
          <w:sz w:val="20"/>
          <w:szCs w:val="20"/>
        </w:rPr>
        <w:t>. By</w:t>
      </w:r>
      <w:r w:rsidRPr="004465F9">
        <w:rPr>
          <w:rFonts w:ascii="Gentona Book" w:hAnsi="Gentona Book" w:cs="Arial"/>
          <w:color w:val="000000"/>
          <w:sz w:val="20"/>
          <w:szCs w:val="20"/>
        </w:rPr>
        <w:t xml:space="preserve"> signing</w:t>
      </w:r>
      <w:r w:rsidRPr="001557FF">
        <w:rPr>
          <w:rFonts w:ascii="Gentona Book" w:hAnsi="Gentona Book" w:cs="Arial"/>
          <w:color w:val="000000"/>
          <w:sz w:val="20"/>
          <w:szCs w:val="20"/>
        </w:rPr>
        <w:t xml:space="preserve"> below, I intend to be bound my signature. I understand and agree that a photograph and/or scanned copy of my signature has the same legal validity and effect as a manual signature and that Johns Hopkins University may rely on it as such.</w:t>
      </w:r>
    </w:p>
    <w:p w14:paraId="70C5F753" w14:textId="77777777" w:rsidR="003808BF" w:rsidRPr="00DD6484" w:rsidRDefault="003808BF" w:rsidP="003808BF">
      <w:pPr>
        <w:pStyle w:val="NormalWeb"/>
        <w:spacing w:before="0" w:beforeAutospacing="0" w:after="0" w:afterAutospacing="0"/>
        <w:rPr>
          <w:rFonts w:ascii="Gentona Book" w:hAnsi="Gentona Book" w:cs="Arial"/>
          <w:color w:val="000000"/>
          <w:sz w:val="12"/>
          <w:szCs w:val="12"/>
        </w:rPr>
      </w:pPr>
    </w:p>
    <w:p w14:paraId="75AE2AAD" w14:textId="77777777" w:rsidR="003808BF" w:rsidRPr="00620673" w:rsidRDefault="003808BF" w:rsidP="003808BF">
      <w:pPr>
        <w:pStyle w:val="paragraph"/>
        <w:spacing w:before="0" w:beforeAutospacing="0" w:after="0" w:afterAutospacing="0"/>
        <w:textAlignment w:val="baseline"/>
        <w:rPr>
          <w:rStyle w:val="eop"/>
          <w:rFonts w:ascii="Gentona Book" w:hAnsi="Gentona Book" w:cs="Calibri"/>
          <w:sz w:val="20"/>
          <w:szCs w:val="20"/>
        </w:rPr>
      </w:pPr>
      <w:r w:rsidRPr="00620673">
        <w:rPr>
          <w:rStyle w:val="eop"/>
          <w:rFonts w:ascii="Gentona Book" w:hAnsi="Gentona Book" w:cs="Calibri"/>
          <w:sz w:val="20"/>
          <w:szCs w:val="20"/>
        </w:rPr>
        <w:lastRenderedPageBreak/>
        <w:t>_____________________________________</w:t>
      </w:r>
      <w:r>
        <w:rPr>
          <w:rStyle w:val="eop"/>
          <w:rFonts w:ascii="Gentona Book" w:hAnsi="Gentona Book" w:cs="Calibri"/>
          <w:sz w:val="20"/>
          <w:szCs w:val="20"/>
        </w:rPr>
        <w:t>_____________________________________________</w:t>
      </w:r>
      <w:r w:rsidRPr="00620673">
        <w:rPr>
          <w:rStyle w:val="eop"/>
          <w:rFonts w:ascii="Gentona Book" w:hAnsi="Gentona Book" w:cs="Calibri"/>
          <w:sz w:val="20"/>
          <w:szCs w:val="20"/>
        </w:rPr>
        <w:t>__________________________</w:t>
      </w:r>
    </w:p>
    <w:p w14:paraId="35A8350C" w14:textId="77777777" w:rsidR="003808BF" w:rsidRPr="00620673" w:rsidRDefault="003808BF" w:rsidP="003808BF">
      <w:pPr>
        <w:pStyle w:val="paragraph"/>
        <w:spacing w:before="0" w:beforeAutospacing="0" w:after="0" w:afterAutospacing="0"/>
        <w:textAlignment w:val="baseline"/>
        <w:rPr>
          <w:rStyle w:val="eop"/>
          <w:rFonts w:ascii="Gentona Book" w:hAnsi="Gentona Book" w:cs="Calibri"/>
          <w:sz w:val="20"/>
          <w:szCs w:val="20"/>
        </w:rPr>
      </w:pPr>
      <w:r w:rsidRPr="00620673">
        <w:rPr>
          <w:rStyle w:val="eop"/>
          <w:rFonts w:ascii="Gentona Book" w:hAnsi="Gentona Book" w:cs="Calibri"/>
          <w:sz w:val="20"/>
          <w:szCs w:val="20"/>
        </w:rPr>
        <w:t>Student Name</w:t>
      </w:r>
    </w:p>
    <w:p w14:paraId="1107CD20" w14:textId="77777777" w:rsidR="003808BF" w:rsidRPr="001267D9" w:rsidRDefault="003808BF" w:rsidP="003808BF">
      <w:pPr>
        <w:pStyle w:val="paragraph"/>
        <w:spacing w:before="0" w:beforeAutospacing="0" w:after="0" w:afterAutospacing="0"/>
        <w:textAlignment w:val="baseline"/>
        <w:rPr>
          <w:rStyle w:val="eop"/>
          <w:rFonts w:ascii="Gentona Book" w:hAnsi="Gentona Book" w:cs="Calibri"/>
          <w:sz w:val="8"/>
          <w:szCs w:val="8"/>
        </w:rPr>
      </w:pPr>
    </w:p>
    <w:p w14:paraId="73550E34" w14:textId="77777777" w:rsidR="003808BF" w:rsidRPr="00620673" w:rsidRDefault="003808BF" w:rsidP="003808BF">
      <w:pPr>
        <w:pStyle w:val="paragraph"/>
        <w:spacing w:before="0" w:beforeAutospacing="0" w:after="0" w:afterAutospacing="0"/>
        <w:textAlignment w:val="baseline"/>
        <w:rPr>
          <w:rStyle w:val="eop"/>
          <w:rFonts w:ascii="Gentona Book" w:hAnsi="Gentona Book" w:cs="Calibri"/>
          <w:sz w:val="20"/>
          <w:szCs w:val="20"/>
        </w:rPr>
      </w:pPr>
      <w:r w:rsidRPr="00620673">
        <w:rPr>
          <w:rStyle w:val="eop"/>
          <w:rFonts w:ascii="Gentona Book" w:hAnsi="Gentona Book" w:cs="Calibri"/>
          <w:sz w:val="20"/>
          <w:szCs w:val="20"/>
        </w:rPr>
        <w:t>______________________________________________________________________</w:t>
      </w:r>
      <w:r>
        <w:rPr>
          <w:rStyle w:val="eop"/>
          <w:rFonts w:ascii="Gentona Book" w:hAnsi="Gentona Book" w:cs="Calibri"/>
          <w:sz w:val="20"/>
          <w:szCs w:val="20"/>
        </w:rPr>
        <w:t>______________________________________</w:t>
      </w:r>
    </w:p>
    <w:p w14:paraId="210EC8F8" w14:textId="77777777" w:rsidR="003808BF" w:rsidRPr="00620673" w:rsidRDefault="003808BF" w:rsidP="003808BF">
      <w:pPr>
        <w:pStyle w:val="paragraph"/>
        <w:spacing w:before="0" w:beforeAutospacing="0" w:after="0" w:afterAutospacing="0"/>
        <w:textAlignment w:val="baseline"/>
        <w:rPr>
          <w:rStyle w:val="eop"/>
          <w:rFonts w:ascii="Gentona Book" w:hAnsi="Gentona Book" w:cs="Calibri"/>
          <w:sz w:val="20"/>
          <w:szCs w:val="20"/>
        </w:rPr>
      </w:pPr>
      <w:r w:rsidRPr="00620673">
        <w:rPr>
          <w:rStyle w:val="eop"/>
          <w:rFonts w:ascii="Gentona Book" w:hAnsi="Gentona Book" w:cs="Calibri"/>
          <w:sz w:val="20"/>
          <w:szCs w:val="20"/>
        </w:rPr>
        <w:t>Parent/Guardian Name</w:t>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Pr>
          <w:rStyle w:val="eop"/>
          <w:rFonts w:ascii="Gentona Book" w:hAnsi="Gentona Book" w:cs="Calibri"/>
          <w:sz w:val="20"/>
          <w:szCs w:val="20"/>
        </w:rPr>
        <w:tab/>
      </w:r>
      <w:r w:rsidRPr="00620673">
        <w:rPr>
          <w:rStyle w:val="eop"/>
          <w:rFonts w:ascii="Gentona Book" w:hAnsi="Gentona Book" w:cs="Calibri"/>
          <w:sz w:val="20"/>
          <w:szCs w:val="20"/>
        </w:rPr>
        <w:t>Relationship to student</w:t>
      </w:r>
    </w:p>
    <w:p w14:paraId="4F40911C" w14:textId="77777777" w:rsidR="003808BF" w:rsidRPr="001267D9" w:rsidRDefault="003808BF" w:rsidP="003808BF">
      <w:pPr>
        <w:pStyle w:val="paragraph"/>
        <w:spacing w:before="0" w:beforeAutospacing="0" w:after="0" w:afterAutospacing="0"/>
        <w:textAlignment w:val="baseline"/>
        <w:rPr>
          <w:rStyle w:val="eop"/>
          <w:rFonts w:ascii="Gentona Book" w:hAnsi="Gentona Book" w:cs="Calibri"/>
          <w:sz w:val="8"/>
          <w:szCs w:val="8"/>
        </w:rPr>
      </w:pPr>
    </w:p>
    <w:p w14:paraId="7B0BAFCB" w14:textId="77777777" w:rsidR="003808BF" w:rsidRPr="00620673" w:rsidRDefault="003808BF" w:rsidP="003808BF">
      <w:pPr>
        <w:pStyle w:val="paragraph"/>
        <w:spacing w:before="0" w:beforeAutospacing="0" w:after="0" w:afterAutospacing="0"/>
        <w:textAlignment w:val="baseline"/>
        <w:rPr>
          <w:rStyle w:val="eop"/>
          <w:rFonts w:ascii="Gentona Book" w:hAnsi="Gentona Book" w:cs="Calibri"/>
          <w:sz w:val="20"/>
          <w:szCs w:val="20"/>
        </w:rPr>
      </w:pPr>
      <w:r w:rsidRPr="00620673">
        <w:rPr>
          <w:rStyle w:val="eop"/>
          <w:rFonts w:ascii="Gentona Book" w:hAnsi="Gentona Book" w:cs="Calibri"/>
          <w:sz w:val="20"/>
          <w:szCs w:val="20"/>
        </w:rPr>
        <w:t>______________________________________________________________</w:t>
      </w:r>
      <w:r>
        <w:rPr>
          <w:rStyle w:val="eop"/>
          <w:rFonts w:ascii="Gentona Book" w:hAnsi="Gentona Book" w:cs="Calibri"/>
          <w:sz w:val="20"/>
          <w:szCs w:val="20"/>
        </w:rPr>
        <w:t>________________</w:t>
      </w:r>
      <w:r w:rsidRPr="00620673">
        <w:rPr>
          <w:rStyle w:val="eop"/>
          <w:rFonts w:ascii="Gentona Book" w:hAnsi="Gentona Book" w:cs="Calibri"/>
          <w:sz w:val="20"/>
          <w:szCs w:val="20"/>
        </w:rPr>
        <w:t>_______</w:t>
      </w:r>
      <w:r>
        <w:rPr>
          <w:rStyle w:val="eop"/>
          <w:rFonts w:ascii="Gentona Book" w:hAnsi="Gentona Book" w:cs="Calibri"/>
          <w:sz w:val="20"/>
          <w:szCs w:val="20"/>
        </w:rPr>
        <w:t>_____________________</w:t>
      </w:r>
      <w:r w:rsidRPr="00620673">
        <w:rPr>
          <w:rStyle w:val="eop"/>
          <w:rFonts w:ascii="Gentona Book" w:hAnsi="Gentona Book" w:cs="Calibri"/>
          <w:sz w:val="20"/>
          <w:szCs w:val="20"/>
        </w:rPr>
        <w:t>__</w:t>
      </w:r>
    </w:p>
    <w:p w14:paraId="0A63E9AC" w14:textId="77777777" w:rsidR="003808BF" w:rsidRPr="00550F64" w:rsidRDefault="003808BF" w:rsidP="003808BF">
      <w:pPr>
        <w:pStyle w:val="paragraph"/>
        <w:spacing w:before="0" w:beforeAutospacing="0" w:after="0" w:afterAutospacing="0"/>
        <w:textAlignment w:val="baseline"/>
      </w:pPr>
      <w:r w:rsidRPr="00620673">
        <w:rPr>
          <w:rStyle w:val="eop"/>
          <w:rFonts w:ascii="Gentona Book" w:hAnsi="Gentona Book" w:cs="Calibri"/>
          <w:sz w:val="20"/>
          <w:szCs w:val="20"/>
        </w:rPr>
        <w:t>Parent/Guardian Signature</w:t>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r>
      <w:r w:rsidRPr="00620673">
        <w:rPr>
          <w:rStyle w:val="eop"/>
          <w:rFonts w:ascii="Gentona Book" w:hAnsi="Gentona Book" w:cs="Calibri"/>
          <w:sz w:val="20"/>
          <w:szCs w:val="20"/>
        </w:rPr>
        <w:tab/>
        <w:t>Dat</w:t>
      </w:r>
      <w:r>
        <w:rPr>
          <w:rStyle w:val="eop"/>
          <w:rFonts w:ascii="Gentona Book" w:hAnsi="Gentona Book" w:cs="Calibri"/>
          <w:sz w:val="20"/>
          <w:szCs w:val="20"/>
        </w:rPr>
        <w:t>e</w:t>
      </w:r>
    </w:p>
    <w:p w14:paraId="360826C1" w14:textId="77777777" w:rsidR="003808BF" w:rsidRPr="001267D9" w:rsidRDefault="003808BF" w:rsidP="003808BF">
      <w:pPr>
        <w:rPr>
          <w:sz w:val="8"/>
          <w:szCs w:val="8"/>
        </w:rPr>
      </w:pPr>
    </w:p>
    <w:p w14:paraId="104E320F" w14:textId="77777777" w:rsidR="005265C7" w:rsidRDefault="005265C7"/>
    <w:sectPr w:rsidR="005265C7" w:rsidSect="003808BF">
      <w:pgSz w:w="12240" w:h="15840"/>
      <w:pgMar w:top="810" w:right="72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8929" w14:textId="77777777" w:rsidR="009F1D9D" w:rsidRDefault="009F1D9D" w:rsidP="00FA64DD">
      <w:pPr>
        <w:spacing w:after="0" w:line="240" w:lineRule="auto"/>
      </w:pPr>
      <w:r>
        <w:separator/>
      </w:r>
    </w:p>
  </w:endnote>
  <w:endnote w:type="continuationSeparator" w:id="0">
    <w:p w14:paraId="4AF7E68F" w14:textId="77777777" w:rsidR="009F1D9D" w:rsidRDefault="009F1D9D" w:rsidP="00FA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ntona Book">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457DB" w14:textId="77777777" w:rsidR="009F1D9D" w:rsidRDefault="009F1D9D" w:rsidP="00FA64DD">
      <w:pPr>
        <w:spacing w:after="0" w:line="240" w:lineRule="auto"/>
      </w:pPr>
      <w:r>
        <w:separator/>
      </w:r>
    </w:p>
  </w:footnote>
  <w:footnote w:type="continuationSeparator" w:id="0">
    <w:p w14:paraId="29660A48" w14:textId="77777777" w:rsidR="009F1D9D" w:rsidRDefault="009F1D9D" w:rsidP="00FA6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90D98"/>
    <w:multiLevelType w:val="hybridMultilevel"/>
    <w:tmpl w:val="E67E2696"/>
    <w:lvl w:ilvl="0" w:tplc="9FA889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4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BF"/>
    <w:rsid w:val="001D7667"/>
    <w:rsid w:val="00321388"/>
    <w:rsid w:val="003808BF"/>
    <w:rsid w:val="003A6947"/>
    <w:rsid w:val="005265C7"/>
    <w:rsid w:val="00896BC7"/>
    <w:rsid w:val="0093479F"/>
    <w:rsid w:val="009F1D9D"/>
    <w:rsid w:val="00A26173"/>
    <w:rsid w:val="00AA4656"/>
    <w:rsid w:val="00FA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F4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BF"/>
    <w:pPr>
      <w:spacing w:line="259" w:lineRule="auto"/>
    </w:pPr>
    <w:rPr>
      <w:sz w:val="22"/>
      <w:szCs w:val="22"/>
    </w:rPr>
  </w:style>
  <w:style w:type="paragraph" w:styleId="Heading1">
    <w:name w:val="heading 1"/>
    <w:basedOn w:val="Normal"/>
    <w:next w:val="Normal"/>
    <w:link w:val="Heading1Char"/>
    <w:uiPriority w:val="9"/>
    <w:qFormat/>
    <w:rsid w:val="00380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8BF"/>
    <w:rPr>
      <w:rFonts w:eastAsiaTheme="majorEastAsia" w:cstheme="majorBidi"/>
      <w:color w:val="272727" w:themeColor="text1" w:themeTint="D8"/>
    </w:rPr>
  </w:style>
  <w:style w:type="paragraph" w:styleId="Title">
    <w:name w:val="Title"/>
    <w:basedOn w:val="Normal"/>
    <w:next w:val="Normal"/>
    <w:link w:val="TitleChar"/>
    <w:uiPriority w:val="10"/>
    <w:qFormat/>
    <w:rsid w:val="00380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8BF"/>
    <w:pPr>
      <w:spacing w:before="160"/>
      <w:jc w:val="center"/>
    </w:pPr>
    <w:rPr>
      <w:i/>
      <w:iCs/>
      <w:color w:val="404040" w:themeColor="text1" w:themeTint="BF"/>
    </w:rPr>
  </w:style>
  <w:style w:type="character" w:customStyle="1" w:styleId="QuoteChar">
    <w:name w:val="Quote Char"/>
    <w:basedOn w:val="DefaultParagraphFont"/>
    <w:link w:val="Quote"/>
    <w:uiPriority w:val="29"/>
    <w:rsid w:val="003808BF"/>
    <w:rPr>
      <w:i/>
      <w:iCs/>
      <w:color w:val="404040" w:themeColor="text1" w:themeTint="BF"/>
    </w:rPr>
  </w:style>
  <w:style w:type="paragraph" w:styleId="ListParagraph">
    <w:name w:val="List Paragraph"/>
    <w:basedOn w:val="Normal"/>
    <w:uiPriority w:val="34"/>
    <w:qFormat/>
    <w:rsid w:val="003808BF"/>
    <w:pPr>
      <w:ind w:left="720"/>
      <w:contextualSpacing/>
    </w:pPr>
  </w:style>
  <w:style w:type="character" w:styleId="IntenseEmphasis">
    <w:name w:val="Intense Emphasis"/>
    <w:basedOn w:val="DefaultParagraphFont"/>
    <w:uiPriority w:val="21"/>
    <w:qFormat/>
    <w:rsid w:val="003808BF"/>
    <w:rPr>
      <w:i/>
      <w:iCs/>
      <w:color w:val="0F4761" w:themeColor="accent1" w:themeShade="BF"/>
    </w:rPr>
  </w:style>
  <w:style w:type="paragraph" w:styleId="IntenseQuote">
    <w:name w:val="Intense Quote"/>
    <w:basedOn w:val="Normal"/>
    <w:next w:val="Normal"/>
    <w:link w:val="IntenseQuoteChar"/>
    <w:uiPriority w:val="30"/>
    <w:qFormat/>
    <w:rsid w:val="00380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8BF"/>
    <w:rPr>
      <w:i/>
      <w:iCs/>
      <w:color w:val="0F4761" w:themeColor="accent1" w:themeShade="BF"/>
    </w:rPr>
  </w:style>
  <w:style w:type="character" w:styleId="IntenseReference">
    <w:name w:val="Intense Reference"/>
    <w:basedOn w:val="DefaultParagraphFont"/>
    <w:uiPriority w:val="32"/>
    <w:qFormat/>
    <w:rsid w:val="003808BF"/>
    <w:rPr>
      <w:b/>
      <w:bCs/>
      <w:smallCaps/>
      <w:color w:val="0F4761" w:themeColor="accent1" w:themeShade="BF"/>
      <w:spacing w:val="5"/>
    </w:rPr>
  </w:style>
  <w:style w:type="paragraph" w:styleId="NormalWeb">
    <w:name w:val="Normal (Web)"/>
    <w:basedOn w:val="Normal"/>
    <w:uiPriority w:val="99"/>
    <w:unhideWhenUsed/>
    <w:rsid w:val="00380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80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808BF"/>
  </w:style>
  <w:style w:type="paragraph" w:customStyle="1" w:styleId="Default">
    <w:name w:val="Default"/>
    <w:rsid w:val="003808BF"/>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Hyperlink">
    <w:name w:val="Hyperlink"/>
    <w:basedOn w:val="DefaultParagraphFont"/>
    <w:uiPriority w:val="99"/>
    <w:unhideWhenUsed/>
    <w:rsid w:val="003808BF"/>
    <w:rPr>
      <w:color w:val="467886" w:themeColor="hyperlink"/>
      <w:u w:val="single"/>
    </w:rPr>
  </w:style>
  <w:style w:type="paragraph" w:styleId="Header">
    <w:name w:val="header"/>
    <w:basedOn w:val="Normal"/>
    <w:link w:val="HeaderChar"/>
    <w:uiPriority w:val="99"/>
    <w:unhideWhenUsed/>
    <w:rsid w:val="00FA6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4DD"/>
    <w:rPr>
      <w:sz w:val="22"/>
      <w:szCs w:val="22"/>
    </w:rPr>
  </w:style>
  <w:style w:type="paragraph" w:styleId="Footer">
    <w:name w:val="footer"/>
    <w:basedOn w:val="Normal"/>
    <w:link w:val="FooterChar"/>
    <w:uiPriority w:val="99"/>
    <w:unhideWhenUsed/>
    <w:rsid w:val="00FA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4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being.jhu.edu/PrimaryCare/scheduling-an-appointment/"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health.maryland.gov%2Fphpa%2FOIDEOR%2FIMMUN%2FShared%2520Documents%2F100605%2520Meningoccal%2520Requirement%2520for%2520Higher%2520Education%2520Institutions.pdf&amp;data=05%7C02%7Clzeigle2%40jhu.edu%7C181379adc48c45daa22508dc16b855a5%7C9fa4f438b1e6473b803f86f8aedf0dec%7C0%7C0%7C638410228163468821%7CUnknown%7CTWFpbGZsb3d8eyJWIjoiMC4wLjAwMDAiLCJQIjoiV2luMzIiLCJBTiI6Ik1haWwiLCJXVCI6Mn0%3D%7C3000%7C%7C%7C&amp;sdata=84%2FmAdm9Avqfj5LMRQ9q%2FDOZnOzghR5liNAHOnS9qZ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2.safelinks.protection.outlook.com/?url=https%3A%2F%2Fwww.cdc.gov%2Fvaccines%2Fvpd%2Fmening%2Findex.html&amp;data=05%7C02%7Clzeigle2%40jhu.edu%7C181379adc48c45daa22508dc16b855a5%7C9fa4f438b1e6473b803f86f8aedf0dec%7C0%7C0%7C638410228163476910%7CUnknown%7CTWFpbGZsb3d8eyJWIjoiMC4wLjAwMDAiLCJQIjoiV2luMzIiLCJBTiI6Ik1haWwiLCJXVCI6Mn0%3D%7C3000%7C%7C%7C&amp;sdata=5jDmxjFJXkO9N8Mhjoqq7le2bAMI8DWDSQb14qPFoS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2025-06-25T17:17:00Z</dcterms:created>
  <dcterms:modified xsi:type="dcterms:W3CDTF">2025-06-25T17:17:00Z</dcterms:modified>
</cp:coreProperties>
</file>